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9FC" w:rsidRPr="004830A3" w:rsidRDefault="00C43525" w:rsidP="00B77CBE">
      <w:pPr>
        <w:rPr>
          <w:rFonts w:cs="Arial"/>
          <w:sz w:val="22"/>
          <w:szCs w:val="22"/>
        </w:rPr>
      </w:pPr>
    </w:p>
    <w:p w:rsidR="00547E26" w:rsidRDefault="00C43525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547E26" w:rsidRDefault="00C43525" w:rsidP="00547E26">
      <w:pPr>
        <w:pStyle w:val="Encabezado"/>
        <w:jc w:val="center"/>
        <w:rPr>
          <w:rFonts w:cs="Arial"/>
          <w:b/>
          <w:szCs w:val="24"/>
        </w:rPr>
      </w:pPr>
    </w:p>
    <w:p w:rsidR="00547E26" w:rsidRDefault="00C43525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)</w:t>
      </w:r>
    </w:p>
    <w:p w:rsidR="00547E26" w:rsidRDefault="00C43525" w:rsidP="00547E26">
      <w:pPr>
        <w:jc w:val="center"/>
        <w:rPr>
          <w:rFonts w:cs="Arial"/>
          <w:sz w:val="32"/>
          <w:szCs w:val="24"/>
          <w:lang w:val="es-ES"/>
        </w:rPr>
      </w:pPr>
    </w:p>
    <w:p w:rsidR="00547E26" w:rsidRDefault="00C43525" w:rsidP="00547E26">
      <w:pPr>
        <w:jc w:val="center"/>
        <w:rPr>
          <w:rFonts w:cs="Arial"/>
          <w:bCs/>
          <w:i/>
          <w:color w:val="000000"/>
          <w:szCs w:val="24"/>
          <w:lang w:val="es-ES"/>
        </w:rPr>
      </w:pPr>
      <w:r>
        <w:rPr>
          <w:rFonts w:cs="Arial"/>
          <w:bCs/>
          <w:i/>
          <w:color w:val="000000"/>
          <w:szCs w:val="24"/>
          <w:lang w:val="es-ES"/>
        </w:rPr>
        <w:t xml:space="preserve">“Por la cual se </w:t>
      </w:r>
      <w:r>
        <w:rPr>
          <w:rFonts w:cs="Arial"/>
          <w:bCs/>
          <w:i/>
          <w:color w:val="000000"/>
          <w:szCs w:val="24"/>
          <w:lang w:val="es-ES"/>
        </w:rPr>
        <w:t>efectúa un encargo</w:t>
      </w:r>
      <w:r>
        <w:rPr>
          <w:rFonts w:cs="Arial"/>
          <w:bCs/>
          <w:i/>
          <w:color w:val="000000"/>
          <w:szCs w:val="24"/>
          <w:lang w:val="es-ES"/>
        </w:rPr>
        <w:t xml:space="preserve"> a un servidor públic</w:t>
      </w:r>
      <w:r>
        <w:rPr>
          <w:rFonts w:cs="Arial"/>
          <w:bCs/>
          <w:i/>
          <w:color w:val="000000"/>
          <w:szCs w:val="24"/>
          <w:lang w:val="es-ES"/>
        </w:rPr>
        <w:t>o</w:t>
      </w:r>
      <w:r>
        <w:rPr>
          <w:rFonts w:cs="Arial"/>
          <w:bCs/>
          <w:i/>
          <w:color w:val="000000"/>
          <w:szCs w:val="24"/>
          <w:lang w:val="es-ES"/>
        </w:rPr>
        <w:t>”</w:t>
      </w:r>
    </w:p>
    <w:p w:rsidR="00547E26" w:rsidRPr="00760E6B" w:rsidRDefault="00C43525" w:rsidP="00547E26">
      <w:pPr>
        <w:pStyle w:val="Encabezado"/>
        <w:jc w:val="center"/>
        <w:rPr>
          <w:rFonts w:cs="Arial"/>
          <w:sz w:val="32"/>
          <w:szCs w:val="24"/>
        </w:rPr>
      </w:pPr>
    </w:p>
    <w:p w:rsidR="00FB6097" w:rsidRPr="006C4024" w:rsidRDefault="00C43525" w:rsidP="00FB6097">
      <w:pPr>
        <w:ind w:right="51"/>
        <w:jc w:val="center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>LA SUBSECRETARIA DE GESTIÓN INSTITUCIONAL</w:t>
      </w:r>
      <w:r w:rsidRPr="006C4024">
        <w:rPr>
          <w:rFonts w:cs="Arial"/>
          <w:b/>
          <w:color w:val="000000"/>
          <w:szCs w:val="24"/>
        </w:rPr>
        <w:t xml:space="preserve"> DE LA</w:t>
      </w:r>
    </w:p>
    <w:p w:rsidR="00FB6097" w:rsidRPr="006C4024" w:rsidRDefault="00C43525" w:rsidP="00FB6097">
      <w:pPr>
        <w:ind w:right="51"/>
        <w:jc w:val="center"/>
        <w:rPr>
          <w:rFonts w:cs="Arial"/>
          <w:b/>
          <w:color w:val="000000"/>
          <w:szCs w:val="24"/>
        </w:rPr>
      </w:pPr>
      <w:r w:rsidRPr="006C4024">
        <w:rPr>
          <w:rFonts w:cs="Arial"/>
          <w:b/>
          <w:color w:val="000000"/>
          <w:szCs w:val="24"/>
        </w:rPr>
        <w:t xml:space="preserve">SECRETARÍA DISTRITAL DE PLANEACIÓN </w:t>
      </w:r>
    </w:p>
    <w:p w:rsidR="00FB6097" w:rsidRPr="006C4024" w:rsidRDefault="00C43525" w:rsidP="00FB6097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FB6097" w:rsidRPr="006C4024" w:rsidRDefault="00C43525" w:rsidP="00FB6097">
      <w:pPr>
        <w:ind w:right="51"/>
        <w:jc w:val="center"/>
        <w:rPr>
          <w:rFonts w:cs="Arial"/>
          <w:szCs w:val="24"/>
        </w:rPr>
      </w:pPr>
      <w:r w:rsidRPr="006C4024">
        <w:rPr>
          <w:rFonts w:cs="Arial"/>
          <w:szCs w:val="24"/>
        </w:rPr>
        <w:t xml:space="preserve">En ejercicio de sus facultades y, en especial, de las conferidas por </w:t>
      </w:r>
      <w:r w:rsidRPr="00542CF7">
        <w:rPr>
          <w:rFonts w:cs="Arial"/>
          <w:szCs w:val="24"/>
        </w:rPr>
        <w:t>el ar</w:t>
      </w:r>
      <w:r>
        <w:rPr>
          <w:rFonts w:cs="Arial"/>
          <w:szCs w:val="24"/>
        </w:rPr>
        <w:t xml:space="preserve">tículo 1 </w:t>
      </w:r>
      <w:r w:rsidRPr="00347257">
        <w:rPr>
          <w:rFonts w:cs="Arial"/>
          <w:szCs w:val="24"/>
        </w:rPr>
        <w:t>la Resolución No. 1</w:t>
      </w:r>
      <w:r>
        <w:rPr>
          <w:rFonts w:cs="Arial"/>
          <w:szCs w:val="24"/>
        </w:rPr>
        <w:t>790</w:t>
      </w:r>
      <w:r w:rsidRPr="00347257">
        <w:rPr>
          <w:rFonts w:cs="Arial"/>
          <w:szCs w:val="24"/>
        </w:rPr>
        <w:t xml:space="preserve"> del </w:t>
      </w:r>
      <w:r>
        <w:rPr>
          <w:rFonts w:cs="Arial"/>
          <w:szCs w:val="24"/>
        </w:rPr>
        <w:t>13</w:t>
      </w:r>
      <w:r w:rsidRPr="00347257">
        <w:rPr>
          <w:rFonts w:cs="Arial"/>
          <w:szCs w:val="24"/>
        </w:rPr>
        <w:t xml:space="preserve"> de noviembre de 20</w:t>
      </w:r>
      <w:r>
        <w:rPr>
          <w:rFonts w:cs="Arial"/>
          <w:szCs w:val="24"/>
        </w:rPr>
        <w:t>2</w:t>
      </w:r>
      <w:r w:rsidR="00133B51">
        <w:rPr>
          <w:rFonts w:cs="Arial"/>
          <w:szCs w:val="24"/>
        </w:rPr>
        <w:t>4</w:t>
      </w:r>
      <w:bookmarkStart w:id="0" w:name="_GoBack"/>
      <w:bookmarkEnd w:id="0"/>
      <w:r>
        <w:rPr>
          <w:rFonts w:cs="Arial"/>
          <w:szCs w:val="24"/>
        </w:rPr>
        <w:t>, y</w:t>
      </w:r>
    </w:p>
    <w:p w:rsidR="00547E26" w:rsidRPr="009A7AE6" w:rsidRDefault="00C43525" w:rsidP="00FB6097">
      <w:pPr>
        <w:ind w:right="22"/>
        <w:rPr>
          <w:rFonts w:cs="Arial"/>
          <w:b/>
          <w:sz w:val="36"/>
          <w:szCs w:val="24"/>
        </w:rPr>
      </w:pPr>
    </w:p>
    <w:p w:rsidR="00547E26" w:rsidRDefault="00C43525" w:rsidP="00547E26">
      <w:pPr>
        <w:tabs>
          <w:tab w:val="left" w:pos="1134"/>
        </w:tabs>
        <w:ind w:left="1134" w:hanging="1134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547E26" w:rsidRPr="009A7AE6" w:rsidRDefault="00C43525" w:rsidP="00F14886">
      <w:pPr>
        <w:tabs>
          <w:tab w:val="left" w:pos="1134"/>
        </w:tabs>
        <w:rPr>
          <w:rFonts w:cs="Arial"/>
          <w:sz w:val="32"/>
          <w:szCs w:val="24"/>
        </w:rPr>
      </w:pPr>
    </w:p>
    <w:p w:rsidR="00F14886" w:rsidRPr="002420DE" w:rsidRDefault="00C43525" w:rsidP="0074065D">
      <w:pPr>
        <w:pStyle w:val="Textoindependiente"/>
        <w:spacing w:after="0"/>
        <w:jc w:val="both"/>
        <w:rPr>
          <w:rFonts w:ascii="Arial" w:hAnsi="Arial" w:cs="Arial"/>
        </w:rPr>
      </w:pPr>
      <w:r w:rsidRPr="002420DE">
        <w:rPr>
          <w:rFonts w:ascii="Arial" w:hAnsi="Arial" w:cs="Arial"/>
        </w:rPr>
        <w:t>Que</w:t>
      </w:r>
      <w:r>
        <w:rPr>
          <w:rFonts w:ascii="Arial" w:hAnsi="Arial" w:cs="Arial"/>
        </w:rPr>
        <w:t>, mediante Resoluciones</w:t>
      </w:r>
      <w:r w:rsidRPr="002420DE">
        <w:rPr>
          <w:rFonts w:ascii="Arial" w:hAnsi="Arial" w:cs="Arial"/>
        </w:rPr>
        <w:t xml:space="preserve"> No</w:t>
      </w:r>
      <w:r>
        <w:rPr>
          <w:rFonts w:ascii="Arial" w:hAnsi="Arial" w:cs="Arial"/>
        </w:rPr>
        <w:t>s</w:t>
      </w:r>
      <w:r w:rsidRPr="002420D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1980, 1982 y 1983</w:t>
      </w:r>
      <w:r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de diciembre de 2024</w:t>
      </w:r>
      <w:r w:rsidRPr="002420DE">
        <w:rPr>
          <w:rFonts w:ascii="Arial" w:hAnsi="Arial" w:cs="Arial"/>
        </w:rPr>
        <w:t xml:space="preserve">, se concedió permiso remunerado por </w:t>
      </w:r>
      <w:r>
        <w:rPr>
          <w:rFonts w:ascii="Arial" w:hAnsi="Arial" w:cs="Arial"/>
        </w:rPr>
        <w:t>los</w:t>
      </w:r>
      <w:r w:rsidRPr="002420DE">
        <w:rPr>
          <w:rFonts w:ascii="Arial" w:hAnsi="Arial" w:cs="Arial"/>
        </w:rPr>
        <w:t xml:space="preserve"> día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23, 24, 26 y 27</w:t>
      </w:r>
      <w:r>
        <w:rPr>
          <w:rFonts w:ascii="Arial" w:hAnsi="Arial" w:cs="Arial"/>
        </w:rPr>
        <w:t xml:space="preserve"> </w:t>
      </w:r>
      <w:r w:rsidRPr="002420DE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diciembre</w:t>
      </w:r>
      <w:r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públic</w:t>
      </w:r>
      <w:r>
        <w:rPr>
          <w:rFonts w:ascii="Arial" w:hAnsi="Arial" w:cs="Arial"/>
        </w:rPr>
        <w:t>a</w:t>
      </w:r>
      <w:r w:rsidRPr="002420D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LIDIS IVONNE BOHÓRQUEZ ROJAS</w:t>
      </w:r>
      <w:r>
        <w:rPr>
          <w:rFonts w:ascii="Arial" w:hAnsi="Arial" w:cs="Arial"/>
        </w:rPr>
        <w:t>, identificad</w:t>
      </w:r>
      <w:r>
        <w:rPr>
          <w:rFonts w:ascii="Arial" w:hAnsi="Arial" w:cs="Arial"/>
        </w:rPr>
        <w:t>a</w:t>
      </w:r>
      <w:r w:rsidRPr="002420DE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2420DE">
        <w:rPr>
          <w:rFonts w:ascii="Arial" w:hAnsi="Arial" w:cs="Arial"/>
        </w:rPr>
        <w:t xml:space="preserve">dula de ciudadanía No. </w:t>
      </w:r>
      <w:r w:rsidRPr="0031575D">
        <w:rPr>
          <w:rFonts w:ascii="Arial" w:hAnsi="Arial" w:cs="Arial"/>
        </w:rPr>
        <w:t>52</w:t>
      </w:r>
      <w:r>
        <w:rPr>
          <w:rFonts w:ascii="Arial" w:hAnsi="Arial" w:cs="Arial"/>
        </w:rPr>
        <w:t>.</w:t>
      </w:r>
      <w:r w:rsidRPr="0031575D">
        <w:rPr>
          <w:rFonts w:ascii="Arial" w:hAnsi="Arial" w:cs="Arial"/>
        </w:rPr>
        <w:t>794</w:t>
      </w:r>
      <w:r>
        <w:rPr>
          <w:rFonts w:ascii="Arial" w:hAnsi="Arial" w:cs="Arial"/>
        </w:rPr>
        <w:t>.</w:t>
      </w:r>
      <w:r w:rsidRPr="0031575D">
        <w:rPr>
          <w:rFonts w:ascii="Arial" w:hAnsi="Arial" w:cs="Arial"/>
        </w:rPr>
        <w:t>792</w:t>
      </w:r>
      <w:r w:rsidRPr="002420DE">
        <w:rPr>
          <w:rFonts w:ascii="Arial" w:hAnsi="Arial" w:cs="Arial"/>
        </w:rPr>
        <w:t xml:space="preserve">, quien desempeña el empleo de </w:t>
      </w:r>
      <w:r>
        <w:rPr>
          <w:rFonts w:ascii="Arial" w:hAnsi="Arial" w:cs="Arial"/>
        </w:rPr>
        <w:t>Subdirector Técnico</w:t>
      </w:r>
      <w:r>
        <w:rPr>
          <w:rFonts w:ascii="Arial" w:hAnsi="Arial" w:cs="Arial"/>
        </w:rPr>
        <w:t xml:space="preserve"> </w:t>
      </w:r>
      <w:r w:rsidRPr="002420DE">
        <w:rPr>
          <w:rFonts w:ascii="Arial" w:hAnsi="Arial" w:cs="Arial"/>
        </w:rPr>
        <w:t>Código 0</w:t>
      </w:r>
      <w:r>
        <w:rPr>
          <w:rFonts w:ascii="Arial" w:hAnsi="Arial" w:cs="Arial"/>
        </w:rPr>
        <w:t>68</w:t>
      </w:r>
      <w:r w:rsidRPr="002420DE">
        <w:rPr>
          <w:rFonts w:ascii="Arial" w:hAnsi="Arial" w:cs="Arial"/>
        </w:rPr>
        <w:t xml:space="preserve"> Grado 0</w:t>
      </w:r>
      <w:r>
        <w:rPr>
          <w:rFonts w:ascii="Arial" w:hAnsi="Arial" w:cs="Arial"/>
        </w:rPr>
        <w:t>6</w:t>
      </w:r>
      <w:r w:rsidRPr="002420DE">
        <w:rPr>
          <w:rFonts w:ascii="Arial" w:hAnsi="Arial" w:cs="Arial"/>
        </w:rPr>
        <w:t xml:space="preserve">, asignado a la </w:t>
      </w:r>
      <w:r>
        <w:rPr>
          <w:rFonts w:ascii="Arial" w:hAnsi="Arial" w:cs="Arial"/>
        </w:rPr>
        <w:t>Subdirección de Consolidación.</w:t>
      </w:r>
    </w:p>
    <w:p w:rsidR="00F14886" w:rsidRPr="002420DE" w:rsidRDefault="00C43525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F14886" w:rsidRDefault="00C43525" w:rsidP="0043083D">
      <w:pPr>
        <w:pStyle w:val="Textoindependiente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Que, aunado a lo anterior, el solicitante sugiere que se encargue de las funciones de la enunciada </w:t>
      </w:r>
      <w:r>
        <w:rPr>
          <w:rFonts w:ascii="Arial" w:hAnsi="Arial" w:cs="Arial"/>
        </w:rPr>
        <w:t>Subdirección</w:t>
      </w:r>
      <w:r>
        <w:rPr>
          <w:rFonts w:ascii="Arial" w:hAnsi="Arial" w:cs="Arial"/>
        </w:rPr>
        <w:t xml:space="preserve">, por el periodo del permiso solicitado </w:t>
      </w:r>
      <w:r>
        <w:rPr>
          <w:rFonts w:ascii="Arial" w:hAnsi="Arial" w:cs="Arial"/>
        </w:rPr>
        <w:t>al</w:t>
      </w:r>
      <w:r>
        <w:rPr>
          <w:rFonts w:ascii="Arial" w:hAnsi="Arial" w:cs="Arial"/>
        </w:rPr>
        <w:t xml:space="preserve"> servidor públic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GERMÁN </w:t>
      </w:r>
      <w:r w:rsidR="00C711A1">
        <w:rPr>
          <w:rFonts w:ascii="Arial" w:hAnsi="Arial" w:cs="Arial"/>
          <w:b/>
        </w:rPr>
        <w:t>AL</w:t>
      </w:r>
      <w:r>
        <w:rPr>
          <w:rFonts w:ascii="Arial" w:hAnsi="Arial" w:cs="Arial"/>
          <w:b/>
        </w:rPr>
        <w:t>FONSO LÓPEZ GONZÁLE</w:t>
      </w:r>
      <w:r>
        <w:rPr>
          <w:rFonts w:ascii="Arial" w:hAnsi="Arial" w:cs="Arial"/>
          <w:b/>
        </w:rPr>
        <w:t>Z</w:t>
      </w:r>
      <w:r w:rsidRPr="0074065D"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 w:rsidRPr="0074065D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74065D">
        <w:rPr>
          <w:rFonts w:ascii="Arial" w:hAnsi="Arial" w:cs="Arial"/>
        </w:rPr>
        <w:t xml:space="preserve">dula de ciudadanía No. </w:t>
      </w:r>
      <w:r w:rsidRPr="0031575D">
        <w:rPr>
          <w:rFonts w:ascii="Arial" w:hAnsi="Arial" w:cs="Arial"/>
        </w:rPr>
        <w:t>79</w:t>
      </w:r>
      <w:r>
        <w:rPr>
          <w:rFonts w:ascii="Arial" w:hAnsi="Arial" w:cs="Arial"/>
        </w:rPr>
        <w:t>.</w:t>
      </w:r>
      <w:r w:rsidRPr="0031575D">
        <w:rPr>
          <w:rFonts w:ascii="Arial" w:hAnsi="Arial" w:cs="Arial"/>
        </w:rPr>
        <w:t>488</w:t>
      </w:r>
      <w:r>
        <w:rPr>
          <w:rFonts w:ascii="Arial" w:hAnsi="Arial" w:cs="Arial"/>
        </w:rPr>
        <w:t>.</w:t>
      </w:r>
      <w:r w:rsidRPr="0031575D">
        <w:rPr>
          <w:rFonts w:ascii="Arial" w:hAnsi="Arial" w:cs="Arial"/>
        </w:rPr>
        <w:t>038</w:t>
      </w:r>
      <w:r>
        <w:rPr>
          <w:rFonts w:ascii="Arial" w:hAnsi="Arial" w:cs="Arial"/>
        </w:rPr>
        <w:t xml:space="preserve">, quien desempeña el empleo </w:t>
      </w:r>
      <w:r>
        <w:rPr>
          <w:rFonts w:ascii="Arial" w:hAnsi="Arial" w:cs="Arial"/>
        </w:rPr>
        <w:t>Profesional Especializado</w:t>
      </w:r>
      <w:r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222</w:t>
      </w:r>
      <w:r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asignado a la Subdirección de Consolidación</w:t>
      </w:r>
      <w:r w:rsidRPr="002420DE">
        <w:rPr>
          <w:rFonts w:ascii="Arial" w:hAnsi="Arial" w:cs="Arial"/>
        </w:rPr>
        <w:t>.</w:t>
      </w:r>
    </w:p>
    <w:p w:rsidR="0043083D" w:rsidRDefault="00C43525" w:rsidP="0043083D">
      <w:pPr>
        <w:pStyle w:val="Textoindependiente"/>
        <w:spacing w:after="0"/>
        <w:jc w:val="both"/>
        <w:rPr>
          <w:rFonts w:cs="Arial"/>
        </w:rPr>
      </w:pPr>
    </w:p>
    <w:p w:rsidR="00C050A6" w:rsidRDefault="00C43525" w:rsidP="00C050A6">
      <w:pPr>
        <w:autoSpaceDE w:val="0"/>
        <w:autoSpaceDN w:val="0"/>
        <w:adjustRightInd w:val="0"/>
        <w:ind w:right="22"/>
      </w:pPr>
      <w:r>
        <w:t xml:space="preserve">Que el inciso 4 del artículo 24 de la Ley 909 de 2004, modificado por el </w:t>
      </w:r>
      <w:r>
        <w:t>artículo 1 de la Ley 1960 de 2019 establece: “</w:t>
      </w:r>
      <w:r w:rsidRPr="00D36160">
        <w:rPr>
          <w:i/>
          <w:iCs/>
        </w:rPr>
        <w:t>Los cargos de libre nombramiento y remoción, en caso de vacancia temporal o definitiva, podrán ser provistos a través del encargo de empleados de carrera o de libre nombramiento y remoción, que cumplan los requ</w:t>
      </w:r>
      <w:r w:rsidRPr="00D36160">
        <w:rPr>
          <w:i/>
          <w:iCs/>
        </w:rPr>
        <w:t>isitos y el perfil para su desempeño”</w:t>
      </w:r>
      <w:r>
        <w:t xml:space="preserve">. </w:t>
      </w:r>
    </w:p>
    <w:p w:rsidR="00C050A6" w:rsidRPr="009A7AE6" w:rsidRDefault="00C43525" w:rsidP="00F14886">
      <w:pPr>
        <w:autoSpaceDE w:val="0"/>
        <w:autoSpaceDN w:val="0"/>
        <w:adjustRightInd w:val="0"/>
        <w:ind w:right="567"/>
        <w:rPr>
          <w:rFonts w:cs="Arial"/>
          <w:szCs w:val="24"/>
        </w:rPr>
      </w:pPr>
    </w:p>
    <w:p w:rsidR="00F14886" w:rsidRDefault="00C43525" w:rsidP="00F14886">
      <w:pPr>
        <w:rPr>
          <w:rFonts w:cs="Arial"/>
          <w:szCs w:val="24"/>
        </w:rPr>
      </w:pPr>
      <w:r>
        <w:rPr>
          <w:rFonts w:cs="Arial"/>
          <w:bCs/>
          <w:szCs w:val="24"/>
        </w:rPr>
        <w:t>Que, para efectos de garantizar la correcta prestación del servicio, resulta necesario realizar el encargo correspondiente.</w:t>
      </w:r>
    </w:p>
    <w:p w:rsidR="00757849" w:rsidRPr="009A7AE6" w:rsidRDefault="00C43525" w:rsidP="00547E26">
      <w:pPr>
        <w:autoSpaceDE w:val="0"/>
        <w:autoSpaceDN w:val="0"/>
        <w:adjustRightInd w:val="0"/>
        <w:rPr>
          <w:rFonts w:cs="Arial"/>
          <w:szCs w:val="24"/>
        </w:rPr>
      </w:pPr>
    </w:p>
    <w:p w:rsidR="00547E26" w:rsidRDefault="00C43525" w:rsidP="009A7AE6">
      <w:pPr>
        <w:rPr>
          <w:rFonts w:cs="Arial"/>
          <w:b/>
          <w:bCs/>
          <w:szCs w:val="24"/>
        </w:rPr>
      </w:pPr>
      <w:r>
        <w:rPr>
          <w:rFonts w:cs="Arial"/>
          <w:szCs w:val="24"/>
        </w:rPr>
        <w:lastRenderedPageBreak/>
        <w:t xml:space="preserve">Que, en mérito en lo expuesto, </w:t>
      </w:r>
    </w:p>
    <w:p w:rsidR="00547E26" w:rsidRDefault="00C43525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R E S U E L V E:</w:t>
      </w:r>
    </w:p>
    <w:p w:rsidR="00547E26" w:rsidRPr="00F27F71" w:rsidRDefault="00C43525" w:rsidP="00547E26">
      <w:pPr>
        <w:rPr>
          <w:rFonts w:cs="Arial"/>
          <w:b/>
          <w:sz w:val="36"/>
          <w:szCs w:val="24"/>
        </w:rPr>
      </w:pPr>
    </w:p>
    <w:p w:rsidR="000C6596" w:rsidRDefault="00C43525" w:rsidP="000C6596">
      <w:pPr>
        <w:pStyle w:val="Textoindependiente"/>
        <w:spacing w:after="0"/>
        <w:jc w:val="both"/>
        <w:rPr>
          <w:rFonts w:ascii="Arial" w:hAnsi="Arial" w:cs="Arial"/>
        </w:rPr>
      </w:pPr>
      <w:r w:rsidRPr="00F27F71">
        <w:rPr>
          <w:rFonts w:ascii="Arial" w:hAnsi="Arial" w:cs="Arial"/>
          <w:b/>
          <w:bCs/>
        </w:rPr>
        <w:t>ARTÍCULO PRIMERO.</w:t>
      </w:r>
      <w:r>
        <w:rPr>
          <w:rFonts w:cs="Arial"/>
          <w:b/>
          <w:bCs/>
        </w:rPr>
        <w:t xml:space="preserve"> - </w:t>
      </w:r>
      <w:r w:rsidRPr="00B4538B">
        <w:rPr>
          <w:rFonts w:ascii="Arial" w:hAnsi="Arial" w:cs="Arial"/>
          <w:b/>
        </w:rPr>
        <w:t xml:space="preserve">ENCARGAR </w:t>
      </w:r>
      <w:r>
        <w:rPr>
          <w:rFonts w:ascii="Arial" w:hAnsi="Arial" w:cs="Arial"/>
        </w:rPr>
        <w:t>a partir de</w:t>
      </w:r>
      <w:r>
        <w:rPr>
          <w:rFonts w:ascii="Arial" w:hAnsi="Arial" w:cs="Arial"/>
        </w:rPr>
        <w:t xml:space="preserve">l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al </w:t>
      </w:r>
      <w:r>
        <w:rPr>
          <w:rFonts w:ascii="Arial" w:hAnsi="Arial" w:cs="Arial"/>
        </w:rPr>
        <w:t>29 de diciembre de 2024</w:t>
      </w:r>
      <w:r w:rsidRPr="00B4538B">
        <w:rPr>
          <w:rFonts w:ascii="Arial" w:hAnsi="Arial" w:cs="Arial"/>
        </w:rPr>
        <w:t xml:space="preserve">, inclusive, de las funciones del empleo </w:t>
      </w:r>
      <w:r>
        <w:rPr>
          <w:rFonts w:ascii="Arial" w:hAnsi="Arial" w:cs="Arial"/>
        </w:rPr>
        <w:t>Subdirector Técnico</w:t>
      </w:r>
      <w:r w:rsidRPr="00B4538B">
        <w:rPr>
          <w:rFonts w:ascii="Arial" w:hAnsi="Arial" w:cs="Arial"/>
        </w:rPr>
        <w:t xml:space="preserve"> Código </w:t>
      </w:r>
      <w:r w:rsidRPr="002420DE">
        <w:rPr>
          <w:rFonts w:ascii="Arial" w:hAnsi="Arial" w:cs="Arial"/>
        </w:rPr>
        <w:t>0</w:t>
      </w:r>
      <w:r>
        <w:rPr>
          <w:rFonts w:ascii="Arial" w:hAnsi="Arial" w:cs="Arial"/>
        </w:rPr>
        <w:t>68</w:t>
      </w:r>
      <w:r w:rsidRPr="002420DE">
        <w:rPr>
          <w:rFonts w:ascii="Arial" w:hAnsi="Arial" w:cs="Arial"/>
        </w:rPr>
        <w:t xml:space="preserve"> Grado 0</w:t>
      </w:r>
      <w:r>
        <w:rPr>
          <w:rFonts w:ascii="Arial" w:hAnsi="Arial" w:cs="Arial"/>
        </w:rPr>
        <w:t>6</w:t>
      </w:r>
      <w:r w:rsidRPr="002420DE">
        <w:rPr>
          <w:rFonts w:ascii="Arial" w:hAnsi="Arial" w:cs="Arial"/>
        </w:rPr>
        <w:t xml:space="preserve">, asignado a la </w:t>
      </w:r>
      <w:r>
        <w:rPr>
          <w:rFonts w:ascii="Arial" w:hAnsi="Arial" w:cs="Arial"/>
        </w:rPr>
        <w:t>Subdirección de Consolidación</w:t>
      </w:r>
      <w:r w:rsidRPr="0019273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al</w:t>
      </w:r>
      <w:r w:rsidRPr="00B4538B">
        <w:rPr>
          <w:rFonts w:ascii="Arial" w:hAnsi="Arial" w:cs="Arial"/>
        </w:rPr>
        <w:t xml:space="preserve"> servidor públic</w:t>
      </w:r>
      <w:r>
        <w:rPr>
          <w:rFonts w:ascii="Arial" w:hAnsi="Arial" w:cs="Arial"/>
        </w:rPr>
        <w:t>o</w:t>
      </w:r>
      <w:r w:rsidRPr="00B4538B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GERMÁN ALFONSO LÓPEZ GONZÁLEZ</w:t>
      </w:r>
      <w:r w:rsidRPr="0074065D"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 w:rsidRPr="0074065D">
        <w:rPr>
          <w:rFonts w:ascii="Arial" w:hAnsi="Arial" w:cs="Arial"/>
        </w:rPr>
        <w:t xml:space="preserve"> con c</w:t>
      </w:r>
      <w:r>
        <w:rPr>
          <w:rFonts w:ascii="Arial" w:hAnsi="Arial" w:cs="Arial"/>
        </w:rPr>
        <w:t>é</w:t>
      </w:r>
      <w:r w:rsidRPr="0074065D">
        <w:rPr>
          <w:rFonts w:ascii="Arial" w:hAnsi="Arial" w:cs="Arial"/>
        </w:rPr>
        <w:t xml:space="preserve">dula de ciudadanía No. </w:t>
      </w:r>
      <w:r w:rsidRPr="0031575D">
        <w:rPr>
          <w:rFonts w:ascii="Arial" w:hAnsi="Arial" w:cs="Arial"/>
        </w:rPr>
        <w:t>79</w:t>
      </w:r>
      <w:r>
        <w:rPr>
          <w:rFonts w:ascii="Arial" w:hAnsi="Arial" w:cs="Arial"/>
        </w:rPr>
        <w:t>.</w:t>
      </w:r>
      <w:r w:rsidRPr="0031575D">
        <w:rPr>
          <w:rFonts w:ascii="Arial" w:hAnsi="Arial" w:cs="Arial"/>
        </w:rPr>
        <w:t>488</w:t>
      </w:r>
      <w:r>
        <w:rPr>
          <w:rFonts w:ascii="Arial" w:hAnsi="Arial" w:cs="Arial"/>
        </w:rPr>
        <w:t>.</w:t>
      </w:r>
      <w:r w:rsidRPr="0031575D">
        <w:rPr>
          <w:rFonts w:ascii="Arial" w:hAnsi="Arial" w:cs="Arial"/>
        </w:rPr>
        <w:t>038</w:t>
      </w:r>
      <w:r>
        <w:rPr>
          <w:rFonts w:ascii="Arial" w:hAnsi="Arial" w:cs="Arial"/>
        </w:rPr>
        <w:t xml:space="preserve">, quien desempeña el empleo </w:t>
      </w:r>
      <w:r>
        <w:rPr>
          <w:rFonts w:ascii="Arial" w:hAnsi="Arial" w:cs="Arial"/>
        </w:rPr>
        <w:t>Profesional Especializado</w:t>
      </w:r>
      <w:r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222</w:t>
      </w:r>
      <w:r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asignado a la Subdirección de Consolidación</w:t>
      </w:r>
      <w:r w:rsidRPr="002420DE">
        <w:rPr>
          <w:rFonts w:ascii="Arial" w:hAnsi="Arial" w:cs="Arial"/>
        </w:rPr>
        <w:t>.</w:t>
      </w:r>
    </w:p>
    <w:p w:rsidR="00CE67C6" w:rsidRDefault="00C43525" w:rsidP="00CE67C6">
      <w:pPr>
        <w:pStyle w:val="Textoindependiente"/>
        <w:spacing w:after="0"/>
        <w:jc w:val="both"/>
        <w:rPr>
          <w:rFonts w:cs="Arial"/>
          <w:b/>
          <w:bCs/>
        </w:rPr>
      </w:pPr>
    </w:p>
    <w:p w:rsidR="00C050A6" w:rsidRPr="00B4538B" w:rsidRDefault="00C43525" w:rsidP="00C050A6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422119">
        <w:rPr>
          <w:rFonts w:ascii="Arial" w:hAnsi="Arial" w:cs="Arial"/>
          <w:b/>
          <w:bCs/>
        </w:rPr>
        <w:t xml:space="preserve">ARTÍCULO SEGUNDO. </w:t>
      </w:r>
      <w:r>
        <w:rPr>
          <w:rFonts w:ascii="Arial" w:hAnsi="Arial" w:cs="Arial"/>
          <w:b/>
          <w:bCs/>
        </w:rPr>
        <w:t>–</w:t>
      </w:r>
      <w:r w:rsidRPr="00422119">
        <w:rPr>
          <w:rFonts w:ascii="Arial" w:hAnsi="Arial" w:cs="Arial"/>
        </w:rPr>
        <w:t xml:space="preserve"> </w:t>
      </w:r>
      <w:r w:rsidRPr="00B4538B">
        <w:rPr>
          <w:rFonts w:ascii="Arial" w:hAnsi="Arial" w:cs="Arial"/>
          <w:b/>
        </w:rPr>
        <w:t>ORDENAR</w:t>
      </w:r>
      <w:r w:rsidRPr="00B4538B">
        <w:rPr>
          <w:rFonts w:ascii="Arial" w:hAnsi="Arial" w:cs="Arial"/>
        </w:rPr>
        <w:t xml:space="preserve"> que, a través de la Dirección de Talento Humano, se haga entrega de las funciones del empleo, </w:t>
      </w:r>
      <w:r>
        <w:rPr>
          <w:rFonts w:ascii="Arial" w:hAnsi="Arial" w:cs="Arial"/>
        </w:rPr>
        <w:t>al</w:t>
      </w:r>
      <w:r w:rsidRPr="00B4538B">
        <w:rPr>
          <w:rFonts w:ascii="Arial" w:hAnsi="Arial" w:cs="Arial"/>
        </w:rPr>
        <w:t xml:space="preserve"> servidor encargad</w:t>
      </w:r>
      <w:r>
        <w:rPr>
          <w:rFonts w:ascii="Arial" w:hAnsi="Arial" w:cs="Arial"/>
        </w:rPr>
        <w:t>o</w:t>
      </w:r>
      <w:r w:rsidRPr="00B4538B">
        <w:rPr>
          <w:rFonts w:ascii="Arial" w:hAnsi="Arial" w:cs="Arial"/>
          <w:bCs/>
        </w:rPr>
        <w:t>.</w:t>
      </w:r>
    </w:p>
    <w:p w:rsidR="00C050A6" w:rsidRDefault="00C43525" w:rsidP="00422119">
      <w:pPr>
        <w:pStyle w:val="Textoindependiente"/>
        <w:spacing w:after="0"/>
        <w:jc w:val="both"/>
        <w:rPr>
          <w:rFonts w:ascii="Arial" w:hAnsi="Arial" w:cs="Arial"/>
        </w:rPr>
      </w:pPr>
    </w:p>
    <w:p w:rsidR="00547E26" w:rsidRPr="00422119" w:rsidRDefault="00C43525" w:rsidP="00422119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B4538B">
        <w:rPr>
          <w:rFonts w:ascii="Arial" w:hAnsi="Arial" w:cs="Arial"/>
          <w:b/>
          <w:bCs/>
        </w:rPr>
        <w:t>ARTÍCULO TERCERO. -</w:t>
      </w:r>
      <w:r w:rsidRPr="00B4538B">
        <w:rPr>
          <w:rFonts w:ascii="Arial" w:hAnsi="Arial" w:cs="Arial"/>
        </w:rPr>
        <w:t xml:space="preserve"> </w:t>
      </w:r>
      <w:r w:rsidRPr="00422119">
        <w:rPr>
          <w:rFonts w:ascii="Arial" w:hAnsi="Arial" w:cs="Arial"/>
          <w:bCs/>
        </w:rPr>
        <w:t>La presente resolución rige a partir del día siguiente a su comunicación.</w:t>
      </w:r>
    </w:p>
    <w:p w:rsidR="00547E26" w:rsidRPr="00422119" w:rsidRDefault="00C43525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</w:p>
    <w:p w:rsidR="00547E26" w:rsidRDefault="00C43525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COMUNÍQUESE Y CÚMPLASE</w:t>
      </w:r>
    </w:p>
    <w:p w:rsidR="00547E26" w:rsidRDefault="00C43525" w:rsidP="00547E26">
      <w:pPr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D.C., a los </w:t>
      </w:r>
    </w:p>
    <w:p w:rsidR="00547E26" w:rsidRDefault="00C43525" w:rsidP="00547E26">
      <w:pPr>
        <w:jc w:val="center"/>
        <w:rPr>
          <w:rFonts w:cs="Arial"/>
          <w:sz w:val="22"/>
          <w:szCs w:val="22"/>
          <w:lang w:val="es-ES"/>
        </w:rPr>
      </w:pPr>
    </w:p>
    <w:p w:rsidR="00547E26" w:rsidRDefault="00C43525" w:rsidP="00547E26">
      <w:pPr>
        <w:jc w:val="center"/>
        <w:rPr>
          <w:rFonts w:cs="Arial"/>
          <w:sz w:val="22"/>
          <w:szCs w:val="22"/>
          <w:lang w:val="es-ES"/>
        </w:rPr>
      </w:pPr>
    </w:p>
    <w:p w:rsidR="007C39FC" w:rsidRPr="004830A3" w:rsidRDefault="00C43525" w:rsidP="00992A1D">
      <w:pPr>
        <w:jc w:val="center"/>
        <w:rPr>
          <w:rFonts w:cs="Arial"/>
          <w:sz w:val="22"/>
          <w:szCs w:val="22"/>
          <w:lang w:val="es-ES"/>
        </w:rPr>
        <w:sectPr w:rsidR="007C39FC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C39FC" w:rsidRPr="004830A3" w:rsidRDefault="00C43525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7C39FC" w:rsidRPr="004830A3" w:rsidRDefault="00C43525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7C39FC" w:rsidRPr="004830A3" w:rsidRDefault="00C43525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7C39FC" w:rsidRPr="004830A3" w:rsidRDefault="00C43525" w:rsidP="00B129DB">
      <w:pPr>
        <w:rPr>
          <w:rFonts w:cs="Arial"/>
          <w:b/>
          <w:sz w:val="22"/>
          <w:szCs w:val="22"/>
          <w:lang w:val="es-ES"/>
        </w:rPr>
        <w:sectPr w:rsidR="007C39FC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C39FC" w:rsidRDefault="00C43525" w:rsidP="00523173">
      <w:pPr>
        <w:rPr>
          <w:rFonts w:cs="Arial"/>
          <w:sz w:val="22"/>
          <w:szCs w:val="22"/>
          <w:lang w:val="es-ES"/>
        </w:rPr>
      </w:pPr>
    </w:p>
    <w:p w:rsidR="00547E26" w:rsidRDefault="00C43525" w:rsidP="00547E26">
      <w:pPr>
        <w:rPr>
          <w:rFonts w:cs="Arial"/>
          <w:sz w:val="22"/>
          <w:szCs w:val="22"/>
          <w:lang w:val="es-ES"/>
        </w:rPr>
      </w:pPr>
    </w:p>
    <w:p w:rsidR="00547E26" w:rsidRDefault="00C711A1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r w:rsidR="00C43525">
        <w:rPr>
          <w:rFonts w:cs="Arial"/>
          <w:sz w:val="18"/>
          <w:szCs w:val="18"/>
        </w:rPr>
        <w:t xml:space="preserve">ó:   </w:t>
      </w:r>
      <w:r w:rsidR="00C43525">
        <w:rPr>
          <w:rFonts w:cs="Arial"/>
          <w:sz w:val="18"/>
          <w:szCs w:val="18"/>
        </w:rPr>
        <w:tab/>
      </w:r>
      <w:r w:rsidR="00C43525">
        <w:rPr>
          <w:rFonts w:cs="Arial"/>
          <w:sz w:val="18"/>
          <w:szCs w:val="18"/>
        </w:rPr>
        <w:t>Mónica Steffany Consuegra Avendaño</w:t>
      </w:r>
      <w:r w:rsidR="00C43525">
        <w:rPr>
          <w:rFonts w:cs="Arial"/>
          <w:sz w:val="18"/>
          <w:szCs w:val="18"/>
        </w:rPr>
        <w:t xml:space="preserve"> -Directora de </w:t>
      </w:r>
      <w:r w:rsidR="00C43525">
        <w:rPr>
          <w:rFonts w:cs="Arial"/>
          <w:sz w:val="18"/>
          <w:szCs w:val="18"/>
        </w:rPr>
        <w:t>Talento</w:t>
      </w:r>
      <w:r w:rsidR="00C43525">
        <w:rPr>
          <w:rFonts w:cs="Arial"/>
          <w:sz w:val="18"/>
          <w:szCs w:val="18"/>
        </w:rPr>
        <w:t xml:space="preserve"> Human</w:t>
      </w:r>
      <w:r w:rsidR="00C43525">
        <w:rPr>
          <w:rFonts w:cs="Arial"/>
          <w:sz w:val="18"/>
          <w:szCs w:val="18"/>
        </w:rPr>
        <w:t xml:space="preserve">o </w:t>
      </w:r>
    </w:p>
    <w:p w:rsidR="007C39FC" w:rsidRPr="004830A3" w:rsidRDefault="00C43525" w:rsidP="00547E26">
      <w:pPr>
        <w:ind w:right="-160"/>
        <w:rPr>
          <w:rFonts w:cs="Arial"/>
          <w:sz w:val="22"/>
          <w:szCs w:val="22"/>
          <w:lang w:val="es-ES"/>
        </w:rPr>
      </w:pPr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Marcela Lozano Kopp</w:t>
      </w:r>
      <w:r>
        <w:rPr>
          <w:rFonts w:cs="Arial"/>
          <w:sz w:val="18"/>
          <w:szCs w:val="18"/>
        </w:rPr>
        <w:t xml:space="preserve"> - </w:t>
      </w:r>
      <w:r>
        <w:rPr>
          <w:rFonts w:cs="Arial"/>
          <w:sz w:val="18"/>
          <w:szCs w:val="18"/>
        </w:rPr>
        <w:t xml:space="preserve">Profesional Especializado      </w:t>
      </w:r>
    </w:p>
    <w:sectPr w:rsidR="007C39FC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525" w:rsidRDefault="00C43525">
      <w:r>
        <w:separator/>
      </w:r>
    </w:p>
  </w:endnote>
  <w:endnote w:type="continuationSeparator" w:id="0">
    <w:p w:rsidR="00C43525" w:rsidRDefault="00C4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9FC" w:rsidRPr="009E29D1" w:rsidRDefault="00C43525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C39FC" w:rsidRDefault="00C43525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C39FC" w:rsidRPr="009E29D1" w:rsidRDefault="00C4352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C39FC" w:rsidRPr="009E29D1" w:rsidRDefault="00C43525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C39FC" w:rsidRPr="009E29D1" w:rsidRDefault="00C43525" w:rsidP="00930EB4">
    <w:pPr>
      <w:pStyle w:val="Piedepgina"/>
      <w:rPr>
        <w:sz w:val="14"/>
        <w:szCs w:val="14"/>
      </w:rPr>
    </w:pPr>
  </w:p>
  <w:p w:rsidR="007C39FC" w:rsidRPr="009E29D1" w:rsidRDefault="00C43525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7C39FC" w:rsidRPr="009E29D1" w:rsidRDefault="00C4352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C39FC" w:rsidRPr="009E29D1" w:rsidRDefault="00C43525" w:rsidP="00930EB4">
    <w:pPr>
      <w:pStyle w:val="Piedepgina"/>
      <w:rPr>
        <w:sz w:val="14"/>
        <w:szCs w:val="14"/>
      </w:rPr>
    </w:pPr>
  </w:p>
  <w:p w:rsidR="007C39FC" w:rsidRPr="009E29D1" w:rsidRDefault="00C4352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C39FC" w:rsidRPr="009E29D1" w:rsidRDefault="00C43525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7C39FC" w:rsidRPr="009E29D1" w:rsidRDefault="00C4352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C39FC" w:rsidRDefault="00C43525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C39FC" w:rsidRDefault="00C43525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7C39FC" w:rsidRPr="00E600A5" w:rsidRDefault="00C4352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525" w:rsidRDefault="00C43525">
      <w:r>
        <w:separator/>
      </w:r>
    </w:p>
  </w:footnote>
  <w:footnote w:type="continuationSeparator" w:id="0">
    <w:p w:rsidR="00C43525" w:rsidRDefault="00C4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9B36C3" w:rsidTr="00762FBA">
      <w:tc>
        <w:tcPr>
          <w:tcW w:w="4614" w:type="dxa"/>
          <w:shd w:val="clear" w:color="auto" w:fill="auto"/>
        </w:tcPr>
        <w:p w:rsidR="007C39FC" w:rsidRPr="00FE3719" w:rsidRDefault="00C4352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9B36C3" w:rsidTr="00762FBA">
      <w:tc>
        <w:tcPr>
          <w:tcW w:w="4614" w:type="dxa"/>
          <w:shd w:val="clear" w:color="auto" w:fill="auto"/>
        </w:tcPr>
        <w:p w:rsidR="007C39FC" w:rsidRPr="00FE3719" w:rsidRDefault="00C4352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</w:p>
      </w:tc>
    </w:tr>
    <w:tr w:rsidR="009B36C3" w:rsidTr="00762FBA">
      <w:tc>
        <w:tcPr>
          <w:tcW w:w="4614" w:type="dxa"/>
          <w:shd w:val="clear" w:color="auto" w:fill="auto"/>
        </w:tcPr>
        <w:p w:rsidR="007C39FC" w:rsidRPr="00FE3719" w:rsidRDefault="00C4352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2457176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6"/>
        </w:p>
      </w:tc>
    </w:tr>
    <w:tr w:rsidR="009B36C3" w:rsidTr="00762FBA">
      <w:tc>
        <w:tcPr>
          <w:tcW w:w="4614" w:type="dxa"/>
          <w:shd w:val="clear" w:color="auto" w:fill="auto"/>
        </w:tcPr>
        <w:p w:rsidR="007C39FC" w:rsidRPr="00FE3719" w:rsidRDefault="00C4352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9B36C3" w:rsidTr="00762FBA">
      <w:tc>
        <w:tcPr>
          <w:tcW w:w="4614" w:type="dxa"/>
          <w:shd w:val="clear" w:color="auto" w:fill="auto"/>
        </w:tcPr>
        <w:p w:rsidR="007C39FC" w:rsidRPr="00FE3719" w:rsidRDefault="00C4352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9B36C3" w:rsidTr="00762FBA">
      <w:tc>
        <w:tcPr>
          <w:tcW w:w="4614" w:type="dxa"/>
          <w:shd w:val="clear" w:color="auto" w:fill="auto"/>
        </w:tcPr>
        <w:p w:rsidR="007C39FC" w:rsidRPr="00FE3719" w:rsidRDefault="00C4352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7C39FC" w:rsidRPr="00FA208F" w:rsidRDefault="00C43525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6C3"/>
    <w:rsid w:val="00133B51"/>
    <w:rsid w:val="009B36C3"/>
    <w:rsid w:val="00C43525"/>
    <w:rsid w:val="00C7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D6757"/>
  <w15:docId w15:val="{314AE3C8-DCA7-4EB1-A47E-25255BF25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CC0BC-9409-4EB0-8D8F-A68486293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2024-12-11T21:30:00Z</dcterms:created>
  <dcterms:modified xsi:type="dcterms:W3CDTF">2024-12-11T22:28:00Z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